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759A3" w14:textId="12D241C5" w:rsidR="00F136DB" w:rsidRDefault="006D752C" w:rsidP="00F136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bookmarkStart w:id="0" w:name="_GoBack"/>
      <w:bookmarkEnd w:id="0"/>
      <w:r w:rsidR="00F136DB" w:rsidRPr="00F136DB"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</w:p>
    <w:p w14:paraId="09669085" w14:textId="77777777" w:rsidR="00F136DB" w:rsidRDefault="00F136DB" w:rsidP="00F136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6DB">
        <w:rPr>
          <w:rFonts w:ascii="Times New Roman" w:hAnsi="Times New Roman" w:cs="Times New Roman"/>
          <w:b/>
          <w:sz w:val="28"/>
          <w:szCs w:val="28"/>
        </w:rPr>
        <w:t xml:space="preserve">приоритетных (фундаментальных) направлений НИД Университета </w:t>
      </w:r>
    </w:p>
    <w:p w14:paraId="3EC2EAAD" w14:textId="3AF09298" w:rsidR="00D26665" w:rsidRDefault="00F136DB" w:rsidP="00F136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6DB">
        <w:rPr>
          <w:rFonts w:ascii="Times New Roman" w:hAnsi="Times New Roman" w:cs="Times New Roman"/>
          <w:b/>
          <w:sz w:val="28"/>
          <w:szCs w:val="28"/>
        </w:rPr>
        <w:t>в соответствии документам стратегического планирования РФ</w:t>
      </w:r>
      <w:r w:rsidR="006D752C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704"/>
        <w:gridCol w:w="4106"/>
        <w:gridCol w:w="9786"/>
      </w:tblGrid>
      <w:tr w:rsidR="001D7A4A" w14:paraId="71E1C94D" w14:textId="77777777" w:rsidTr="00B06DAC">
        <w:trPr>
          <w:tblHeader/>
        </w:trPr>
        <w:tc>
          <w:tcPr>
            <w:tcW w:w="704" w:type="dxa"/>
            <w:vAlign w:val="center"/>
          </w:tcPr>
          <w:p w14:paraId="1E7A9E59" w14:textId="6F6A9DC8" w:rsidR="001D7A4A" w:rsidRPr="00F136DB" w:rsidRDefault="001D7A4A" w:rsidP="001D7A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106" w:type="dxa"/>
          </w:tcPr>
          <w:p w14:paraId="56B1B6B4" w14:textId="7F2DE36C" w:rsidR="001D7A4A" w:rsidRPr="00F136DB" w:rsidRDefault="001D7A4A" w:rsidP="00F136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6DB">
              <w:rPr>
                <w:rFonts w:ascii="Times New Roman" w:hAnsi="Times New Roman" w:cs="Times New Roman"/>
                <w:b/>
              </w:rPr>
              <w:t>Наименование НПА</w:t>
            </w:r>
            <w:r>
              <w:rPr>
                <w:rFonts w:ascii="Times New Roman" w:hAnsi="Times New Roman" w:cs="Times New Roman"/>
                <w:b/>
              </w:rPr>
              <w:t>/ДСпРФ</w:t>
            </w:r>
          </w:p>
        </w:tc>
        <w:tc>
          <w:tcPr>
            <w:tcW w:w="9786" w:type="dxa"/>
          </w:tcPr>
          <w:p w14:paraId="7ABAF8A5" w14:textId="77777777" w:rsidR="001D7A4A" w:rsidRPr="00F136DB" w:rsidRDefault="001D7A4A" w:rsidP="00F136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6DB">
              <w:rPr>
                <w:rFonts w:ascii="Times New Roman" w:hAnsi="Times New Roman" w:cs="Times New Roman"/>
                <w:b/>
              </w:rPr>
              <w:t>Перечень тематик</w:t>
            </w:r>
          </w:p>
        </w:tc>
      </w:tr>
      <w:tr w:rsidR="001D7A4A" w14:paraId="73FAA946" w14:textId="77777777" w:rsidTr="00B06DAC">
        <w:tc>
          <w:tcPr>
            <w:tcW w:w="704" w:type="dxa"/>
            <w:vAlign w:val="center"/>
          </w:tcPr>
          <w:p w14:paraId="28E01E7E" w14:textId="3DB3AD27" w:rsidR="001D7A4A" w:rsidRPr="009E3779" w:rsidRDefault="001D7A4A" w:rsidP="001D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6" w:type="dxa"/>
            <w:vAlign w:val="center"/>
          </w:tcPr>
          <w:p w14:paraId="7DF47672" w14:textId="61197666" w:rsidR="001D7A4A" w:rsidRPr="009E3779" w:rsidRDefault="001D7A4A" w:rsidP="009E3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Стратегия научно-технологического развития Российской </w:t>
            </w:r>
            <w:commentRangeStart w:id="1"/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commentRangeEnd w:id="1"/>
            <w:r>
              <w:rPr>
                <w:rStyle w:val="a5"/>
              </w:rPr>
              <w:commentReference w:id="1"/>
            </w:r>
          </w:p>
        </w:tc>
        <w:tc>
          <w:tcPr>
            <w:tcW w:w="9786" w:type="dxa"/>
            <w:vAlign w:val="center"/>
          </w:tcPr>
          <w:p w14:paraId="2670EDC6" w14:textId="77777777" w:rsidR="001D7A4A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течественны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наукоемки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, обеспечивающи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переход к персонализированной, предиктивной и профилактической медицине, высокопродуктивному и экологически чистому агро- и аквахозяйству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5E903B" w14:textId="77777777" w:rsidR="001D7A4A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оздание безопасных и качественных, функциональных, продуктов питания; </w:t>
            </w:r>
          </w:p>
          <w:p w14:paraId="27D01654" w14:textId="77777777" w:rsidR="001D7A4A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Создани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интеллектуальных транспортных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систем, а также занятия и удержания лидерских позиций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освоении и использовании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Мирового океана, Арктики и Антарктики; </w:t>
            </w:r>
          </w:p>
          <w:p w14:paraId="74F567C2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природоподобных технологий, воспроизводящих системы и процессы живой природы в виде технических систем и технологических процессов, интегрированных в природную среду и естественный природный ресурсооборот.</w:t>
            </w:r>
          </w:p>
          <w:p w14:paraId="059A761D" w14:textId="77777777" w:rsidR="001D7A4A" w:rsidRPr="0073492A" w:rsidRDefault="001D7A4A" w:rsidP="0073492A">
            <w:pPr>
              <w:pStyle w:val="a4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92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реализации крупных международных научных проектов, связанных с реагированием на большие вызовы; </w:t>
            </w:r>
          </w:p>
          <w:p w14:paraId="11B1FB19" w14:textId="77777777" w:rsidR="001D7A4A" w:rsidRPr="0073492A" w:rsidRDefault="001D7A4A" w:rsidP="000C3901">
            <w:pPr>
              <w:pStyle w:val="a4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492A">
              <w:rPr>
                <w:rFonts w:ascii="Times New Roman" w:hAnsi="Times New Roman" w:cs="Times New Roman"/>
                <w:sz w:val="24"/>
                <w:szCs w:val="24"/>
              </w:rPr>
              <w:t>Научная дипломатия.</w:t>
            </w:r>
            <w:r w:rsidRPr="00C71FC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1D7A4A" w14:paraId="66303CA4" w14:textId="77777777" w:rsidTr="00B06DAC">
        <w:tc>
          <w:tcPr>
            <w:tcW w:w="704" w:type="dxa"/>
            <w:vAlign w:val="center"/>
          </w:tcPr>
          <w:p w14:paraId="18DEB47D" w14:textId="62746461" w:rsidR="001D7A4A" w:rsidRPr="009E3779" w:rsidRDefault="001D7A4A" w:rsidP="001D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6" w:type="dxa"/>
            <w:vAlign w:val="center"/>
          </w:tcPr>
          <w:p w14:paraId="723CCF4C" w14:textId="38FE8FC8" w:rsidR="001D7A4A" w:rsidRPr="009E3779" w:rsidRDefault="001D7A4A" w:rsidP="009E37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Стратегия развития агропромышленного и рыбохозяйственного комплексов Российской Федерации на период до 2030 года</w:t>
            </w:r>
          </w:p>
        </w:tc>
        <w:tc>
          <w:tcPr>
            <w:tcW w:w="9786" w:type="dxa"/>
            <w:vAlign w:val="center"/>
          </w:tcPr>
          <w:p w14:paraId="21E993F7" w14:textId="77777777" w:rsidR="001D7A4A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скоренно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импортозамещени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критически важных видов сельскохозяйственной продукции, продукции, используемой в агропромышленном и рыбохозяйственном комплексах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DE403A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ехнологическ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комплекса за счет развития селекции, генетики, биотехнологии, химико-фармацевтических ветеринарных препаратов и ветеринарных вакцин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152AE37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рыбопромысловой деятельности пользователей водных биологических ресурсов в режиме, приближенном к реальному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F22FD8" w14:textId="77777777" w:rsidR="001D7A4A" w:rsidRPr="001D7A4A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вклада </w:t>
            </w:r>
            <w:commentRangeStart w:id="2"/>
            <w:r w:rsidRPr="001D7A4A">
              <w:rPr>
                <w:rFonts w:ascii="Times New Roman" w:hAnsi="Times New Roman" w:cs="Times New Roman"/>
                <w:i/>
                <w:sz w:val="24"/>
                <w:szCs w:val="24"/>
              </w:rPr>
              <w:t>ДВФО</w:t>
            </w:r>
            <w:commentRangeEnd w:id="2"/>
            <w:r>
              <w:rPr>
                <w:rStyle w:val="a5"/>
                <w:rFonts w:asciiTheme="minorHAnsi" w:eastAsiaTheme="minorHAnsi" w:hAnsiTheme="minorHAnsi" w:cstheme="minorBidi"/>
                <w:lang w:eastAsia="en-US"/>
              </w:rPr>
              <w:commentReference w:id="2"/>
            </w:r>
            <w:r w:rsidRPr="001D7A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достижение целевых показателей Стратегии (индекс физического объема инвестиций в основной капитал по виду экономической деятельности "Сельское, лесное хозяйство, охота, рыболовство и рыбоводство" по полному кругу организаций к уровню 2020 года – 112% в 2030г., </w:t>
            </w:r>
          </w:p>
          <w:p w14:paraId="152276B2" w14:textId="77777777" w:rsidR="001D7A4A" w:rsidRPr="009E3779" w:rsidRDefault="001D7A4A" w:rsidP="0073492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A4A">
              <w:rPr>
                <w:rFonts w:ascii="Times New Roman" w:hAnsi="Times New Roman" w:cs="Times New Roman"/>
                <w:i/>
                <w:sz w:val="24"/>
                <w:szCs w:val="24"/>
              </w:rPr>
              <w:t>уровень самообеспечения Российской Федерации рыбой и рыбопродуктами в живом весе (весе сырца) – 85% к 2030г., объем добычи (вылова) водных биологических ресурсов – 5,5 млн тонн к 2030г., объем производства продукции товарной аквакультуры (рыбоводства), включая посадочный материал – 0,6 млн тонн к 2030г.</w:t>
            </w:r>
          </w:p>
        </w:tc>
      </w:tr>
      <w:tr w:rsidR="001D7A4A" w14:paraId="35F212BF" w14:textId="77777777" w:rsidTr="00B06DAC">
        <w:tc>
          <w:tcPr>
            <w:tcW w:w="704" w:type="dxa"/>
            <w:vAlign w:val="center"/>
          </w:tcPr>
          <w:p w14:paraId="60DD7B68" w14:textId="607497B0" w:rsidR="001D7A4A" w:rsidRPr="0079214F" w:rsidRDefault="001D7A4A" w:rsidP="001D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6" w:type="dxa"/>
            <w:vAlign w:val="center"/>
          </w:tcPr>
          <w:p w14:paraId="63933F56" w14:textId="32BEE82B" w:rsidR="001D7A4A" w:rsidRPr="0079214F" w:rsidRDefault="001D7A4A" w:rsidP="009E3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Российской Федерации "Развитие </w:t>
            </w:r>
            <w:r w:rsidRPr="00792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рыбохозяйственного комплекса" в ред. ППРФ от 27.01.2026 N 53</w:t>
            </w:r>
          </w:p>
        </w:tc>
        <w:tc>
          <w:tcPr>
            <w:tcW w:w="9786" w:type="dxa"/>
            <w:vAlign w:val="center"/>
          </w:tcPr>
          <w:p w14:paraId="22F1A554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 оснащения 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установками, соответствующими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современным требованиям (по шумности силовых установок, оснащению 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специализированными научными и промысловыми системами,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для 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 в труднодоступных и удаленных районах Мирового океана, в том числе в арктических и антарктических водах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B604E40" w14:textId="77777777" w:rsidR="001D7A4A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беспечение населения страны безопасной качественной рыбной и иной продукцией из водных биологических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A6B2B6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табильность внутреннего производства рыбной продукции, а также наличие необходимых резервов и запасов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22B235" w14:textId="510E3C5F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кормов и рыбопосадочного материала для развития товарной аквакультуры;</w:t>
            </w:r>
          </w:p>
          <w:p w14:paraId="341B56AC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, реконструкци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 (или) модернизаци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рыбоводной инфраструктуры, объектов по производству кормов и рыбопосадочного материала для товарной аквакультуры, объектов переработки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хранения продукции аквакультуры;</w:t>
            </w:r>
          </w:p>
          <w:p w14:paraId="17D8DFE6" w14:textId="77777777" w:rsidR="001D7A4A" w:rsidRPr="009E3779" w:rsidRDefault="001D7A4A" w:rsidP="0073492A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есурсн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рыбохозяйственного комплекса;</w:t>
            </w:r>
          </w:p>
          <w:p w14:paraId="7612451B" w14:textId="77777777" w:rsidR="001D7A4A" w:rsidRPr="009E3779" w:rsidRDefault="001D7A4A" w:rsidP="001F38E9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 безопасн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добыч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водных биологических ресурсов.</w:t>
            </w:r>
          </w:p>
        </w:tc>
      </w:tr>
      <w:tr w:rsidR="001D7A4A" w14:paraId="7656F5CE" w14:textId="77777777" w:rsidTr="00B06DAC">
        <w:tc>
          <w:tcPr>
            <w:tcW w:w="704" w:type="dxa"/>
            <w:vAlign w:val="center"/>
          </w:tcPr>
          <w:p w14:paraId="066AABA0" w14:textId="1CFB0E7E" w:rsidR="001D7A4A" w:rsidRPr="0079214F" w:rsidRDefault="001D7A4A" w:rsidP="001D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06" w:type="dxa"/>
            <w:vAlign w:val="center"/>
          </w:tcPr>
          <w:p w14:paraId="22C5FFA2" w14:textId="2BD4310E" w:rsidR="001D7A4A" w:rsidRPr="0079214F" w:rsidRDefault="001D7A4A" w:rsidP="009E3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F">
              <w:rPr>
                <w:rFonts w:ascii="Times New Roman" w:hAnsi="Times New Roman" w:cs="Times New Roman"/>
                <w:sz w:val="24"/>
                <w:szCs w:val="24"/>
              </w:rPr>
              <w:t>Федеральная научно-техническая программа развития генетических технологий на 2019 - 2030 годы</w:t>
            </w:r>
          </w:p>
        </w:tc>
        <w:tc>
          <w:tcPr>
            <w:tcW w:w="9786" w:type="dxa"/>
            <w:vAlign w:val="center"/>
          </w:tcPr>
          <w:p w14:paraId="20EC9FF4" w14:textId="77777777" w:rsidR="001D7A4A" w:rsidRPr="009E3779" w:rsidRDefault="001D7A4A" w:rsidP="00ED03AE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ысокотехнологично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, высокопродуктивно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 экологически чисто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агро- и аквахозяйств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, созданию безопасных и качественных продуктов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C10CAA" w14:textId="77777777" w:rsidR="001D7A4A" w:rsidRDefault="001D7A4A" w:rsidP="00ED03AE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высокопродуктивны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биообъект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 технологически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интенсификаци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производственных процессов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0F91FF" w14:textId="77777777" w:rsidR="001D7A4A" w:rsidRDefault="001D7A4A" w:rsidP="00E941EF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>Геномное редактирование для целенаправленного изменения генома организма и его практическое применение в сельском хозяйстве, промышленной биотехнологии, медиц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ине и других отраслях экономики;</w:t>
            </w:r>
          </w:p>
          <w:p w14:paraId="6560E556" w14:textId="77777777" w:rsidR="001D7A4A" w:rsidRPr="00ED03AE" w:rsidRDefault="001D7A4A" w:rsidP="00E941EF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 xml:space="preserve">оздание новых линий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>аквакультур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 xml:space="preserve">, обладающих улучшенными количественными и качественными характеристиками производимой продукции,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источником высококачественной, полноценной и здоровой пищи и характеризующихся повышенной устойчивостью к заболеваниям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4AFE44" w14:textId="77777777" w:rsidR="001D7A4A" w:rsidRPr="009E3779" w:rsidRDefault="001D7A4A" w:rsidP="00ED03AE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3AE">
              <w:rPr>
                <w:rFonts w:ascii="Times New Roman" w:hAnsi="Times New Roman" w:cs="Times New Roman"/>
                <w:sz w:val="24"/>
                <w:szCs w:val="24"/>
              </w:rPr>
              <w:t xml:space="preserve">Биобезопасность и обеспечение технологической независимости (развитие средств лабораторной и экспресс-диагностики патогенных биологических агентов (в том числе генетически измененных); поиск новых инструментов для редактирования генома; оптимизация существующих и создание новых подходов к доставке компонентов системы редактирования генома в целевые клетки) - разработка прототипов лекарственных средств для диагностики, профилактики и лечения инфекционных заболеваний на основе принципов синтетической биологии, 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синтетических бактериофагов;</w:t>
            </w:r>
          </w:p>
          <w:p w14:paraId="4509515E" w14:textId="77777777" w:rsidR="001D7A4A" w:rsidRPr="009E3779" w:rsidRDefault="001D7A4A" w:rsidP="00ED03AE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Генетические технологии для развития агро- и аквахозяйств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(разработка 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генетических технологий, применяемых в аквакультуре; создание линий и пород, генетически устойчивых к заболеваниям, обладающих повышенной продуктивностью и пищевой ценностью; создание программ для накопления, обработки и хранения данных, полученных в результате фенотипирования и генотипирования селекционного материала; выявление и апробация новых ДНК-маркеров хозяйственно ценных признаков пород аквакультуры);</w:t>
            </w:r>
          </w:p>
          <w:p w14:paraId="118354C0" w14:textId="77777777" w:rsidR="001D7A4A" w:rsidRPr="009E3779" w:rsidRDefault="001D7A4A" w:rsidP="00ED03AE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Генетические технологии для промышленной микробиологии (разработка технологий получения биотехнологической и пищевой продукции, разработка генетических технологий создания штаммов-продуцентов для промышленной биотехнологии; разработка генетических технологий анализа и инженерии микробных консорциумов; разработка технологии генетического маркирования штаммов промышленных микроорганизмов, биоремедиация и переработки отходов).</w:t>
            </w:r>
          </w:p>
        </w:tc>
      </w:tr>
      <w:tr w:rsidR="001D7A4A" w14:paraId="54DB8F87" w14:textId="77777777" w:rsidTr="00B06DAC">
        <w:tc>
          <w:tcPr>
            <w:tcW w:w="704" w:type="dxa"/>
            <w:vAlign w:val="center"/>
          </w:tcPr>
          <w:p w14:paraId="45A01E96" w14:textId="3260C514" w:rsidR="001D7A4A" w:rsidRPr="0079214F" w:rsidRDefault="001D7A4A" w:rsidP="001D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06" w:type="dxa"/>
            <w:vAlign w:val="center"/>
          </w:tcPr>
          <w:p w14:paraId="0120D88D" w14:textId="4546BBD1" w:rsidR="001D7A4A" w:rsidRPr="0079214F" w:rsidRDefault="001D7A4A" w:rsidP="009E3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14F">
              <w:rPr>
                <w:rFonts w:ascii="Times New Roman" w:hAnsi="Times New Roman" w:cs="Times New Roman"/>
                <w:sz w:val="24"/>
                <w:szCs w:val="24"/>
              </w:rPr>
              <w:t>Программа фундаментальных научных исследований в Российской Федерации на долгосрочный период (2021 - 2030 годы)</w:t>
            </w:r>
          </w:p>
        </w:tc>
        <w:tc>
          <w:tcPr>
            <w:tcW w:w="9786" w:type="dxa"/>
            <w:vAlign w:val="center"/>
          </w:tcPr>
          <w:p w14:paraId="64203E4F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Биоокеанология, морские экосистемы и биологическая продуктивность;</w:t>
            </w:r>
          </w:p>
          <w:p w14:paraId="44035988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Экономика пищевой и перерабатывающей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E8CDF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Экономика ресурсного обеспечения отраслей агропромышленного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BF3861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Экономика товародвижения продукции агропромышленного комплекса;</w:t>
            </w:r>
          </w:p>
          <w:p w14:paraId="04E2B443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Теория и моделирование факторов современного производства (микроэкономический уровень);</w:t>
            </w:r>
          </w:p>
          <w:p w14:paraId="082A2BB6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Ключевые и высокотехнологичные отрасли российской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7A4A" w14:paraId="4A033933" w14:textId="77777777" w:rsidTr="00B06DAC">
        <w:tc>
          <w:tcPr>
            <w:tcW w:w="704" w:type="dxa"/>
            <w:vAlign w:val="center"/>
          </w:tcPr>
          <w:p w14:paraId="788F5D2F" w14:textId="424C7850" w:rsidR="001D7A4A" w:rsidRPr="009E3779" w:rsidRDefault="001D7A4A" w:rsidP="001D7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6" w:type="dxa"/>
            <w:vAlign w:val="center"/>
          </w:tcPr>
          <w:p w14:paraId="061E008B" w14:textId="2AC23C48" w:rsidR="001D7A4A" w:rsidRPr="009E3779" w:rsidRDefault="001D7A4A" w:rsidP="009E37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18 июня 2024 г. N </w:t>
            </w:r>
            <w:commentRangeStart w:id="3"/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  <w:commentRangeEnd w:id="3"/>
            <w:r>
              <w:rPr>
                <w:rStyle w:val="a5"/>
              </w:rPr>
              <w:commentReference w:id="3"/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приоритетных направлений научно-технологического развития и перечня важнейших наукоемких технологий»</w:t>
            </w:r>
          </w:p>
        </w:tc>
        <w:tc>
          <w:tcPr>
            <w:tcW w:w="9786" w:type="dxa"/>
            <w:vAlign w:val="center"/>
          </w:tcPr>
          <w:p w14:paraId="48078772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Превентивная и персонализированная медицина, обеспечение здорового долголетия.</w:t>
            </w:r>
          </w:p>
          <w:p w14:paraId="63E40E08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Высокопродуктивное и устойчивое к изменениям природной среды сельское хозяйство.</w:t>
            </w:r>
          </w:p>
          <w:p w14:paraId="3EFB3F25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Адаптация к изменениям климата, сохранение и рациональное использование природных ресурсов.</w:t>
            </w:r>
          </w:p>
          <w:p w14:paraId="47B23A0B" w14:textId="77777777" w:rsidR="001D7A4A" w:rsidRPr="009E3779" w:rsidRDefault="001D7A4A" w:rsidP="009E377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I. Критические технологии</w:t>
            </w:r>
          </w:p>
          <w:p w14:paraId="1B699C67" w14:textId="77777777" w:rsidR="001D7A4A" w:rsidRPr="009E3779" w:rsidRDefault="001D7A4A" w:rsidP="009E3779">
            <w:pPr>
              <w:pStyle w:val="ConsPlusNormal"/>
              <w:numPr>
                <w:ilvl w:val="0"/>
                <w:numId w:val="2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Технологии разработки лекарственных средств и платформ нового поколения (биотехнологических, высокотехнологичных и радиофармацевтических лекарственных препаратов).</w:t>
            </w:r>
          </w:p>
          <w:p w14:paraId="3DA1DE2E" w14:textId="77777777" w:rsidR="001D7A4A" w:rsidRPr="009E3779" w:rsidRDefault="001D7A4A" w:rsidP="009E3779">
            <w:pPr>
              <w:pStyle w:val="ConsPlusNormal"/>
              <w:numPr>
                <w:ilvl w:val="0"/>
                <w:numId w:val="2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Технологии персонализированного, лечебного и функционального питания для здоровьесбережения.</w:t>
            </w:r>
          </w:p>
          <w:p w14:paraId="05D55E7C" w14:textId="77777777" w:rsidR="001D7A4A" w:rsidRPr="009E3779" w:rsidRDefault="001D7A4A" w:rsidP="009E3779">
            <w:pPr>
              <w:pStyle w:val="ConsPlusNormal"/>
              <w:numPr>
                <w:ilvl w:val="0"/>
                <w:numId w:val="2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Технологии повышения продуктивности сельскохозяйственных животных и их устойчивости к заболеваниям.</w:t>
            </w:r>
          </w:p>
          <w:p w14:paraId="6596715E" w14:textId="77777777" w:rsidR="001D7A4A" w:rsidRPr="009E3779" w:rsidRDefault="001D7A4A" w:rsidP="009E3779">
            <w:pPr>
              <w:pStyle w:val="ConsPlusNormal"/>
              <w:numPr>
                <w:ilvl w:val="0"/>
                <w:numId w:val="2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Технологии разработки ветеринарных лекарственных средств нового поколения, в том числе для сельскохозяйственных животных (аквакультуры).</w:t>
            </w:r>
          </w:p>
          <w:p w14:paraId="57881770" w14:textId="77777777" w:rsidR="001D7A4A" w:rsidRPr="009E3779" w:rsidRDefault="001D7A4A" w:rsidP="009E3779">
            <w:pPr>
              <w:pStyle w:val="ConsPlusNormal"/>
              <w:numPr>
                <w:ilvl w:val="0"/>
                <w:numId w:val="2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сохранения биологического разнообразия и борьбы с чужеродными (инвазивными) видами животных, растений и микроорганизмов.</w:t>
            </w:r>
          </w:p>
          <w:p w14:paraId="1AF7F9EF" w14:textId="77777777" w:rsidR="001D7A4A" w:rsidRPr="009E3779" w:rsidRDefault="001D7A4A" w:rsidP="009E377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II. Сквозные технологии</w:t>
            </w:r>
          </w:p>
          <w:p w14:paraId="363BFBEC" w14:textId="77777777" w:rsidR="001D7A4A" w:rsidRPr="009E3779" w:rsidRDefault="001D7A4A" w:rsidP="009E3779">
            <w:pPr>
              <w:pStyle w:val="ConsPlusNormal"/>
              <w:numPr>
                <w:ilvl w:val="0"/>
                <w:numId w:val="3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Технологии, основанные на методах синтетической биологии и генной инженерии.</w:t>
            </w:r>
          </w:p>
          <w:p w14:paraId="363C6C1E" w14:textId="77777777" w:rsidR="001D7A4A" w:rsidRPr="009E3779" w:rsidRDefault="001D7A4A" w:rsidP="009E3779">
            <w:pPr>
              <w:pStyle w:val="ConsPlusNormal"/>
              <w:numPr>
                <w:ilvl w:val="0"/>
                <w:numId w:val="3"/>
              </w:numPr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Технологии искусственного интеллекта в отраслях экономики, социальной сферы.</w:t>
            </w:r>
          </w:p>
          <w:p w14:paraId="470C9D81" w14:textId="77777777" w:rsidR="001D7A4A" w:rsidRPr="009E3779" w:rsidRDefault="001D7A4A" w:rsidP="009E3779">
            <w:pPr>
              <w:pStyle w:val="ConsPlusNormal"/>
              <w:numPr>
                <w:ilvl w:val="0"/>
                <w:numId w:val="3"/>
              </w:numPr>
              <w:ind w:left="0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Биотехнологии в отраслях экономики.</w:t>
            </w:r>
          </w:p>
        </w:tc>
      </w:tr>
      <w:tr w:rsidR="001D7A4A" w14:paraId="65DA71AA" w14:textId="77777777" w:rsidTr="00B06DAC">
        <w:tc>
          <w:tcPr>
            <w:tcW w:w="704" w:type="dxa"/>
            <w:vAlign w:val="center"/>
          </w:tcPr>
          <w:p w14:paraId="4F59EC9B" w14:textId="2B623F33" w:rsidR="001D7A4A" w:rsidRPr="00C110BD" w:rsidRDefault="001D7A4A" w:rsidP="001D7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06" w:type="dxa"/>
            <w:vAlign w:val="center"/>
          </w:tcPr>
          <w:p w14:paraId="78B64379" w14:textId="2EF6DBC5" w:rsidR="001D7A4A" w:rsidRPr="00C110BD" w:rsidRDefault="001D7A4A" w:rsidP="009E37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0BD">
              <w:rPr>
                <w:rFonts w:ascii="Times New Roman" w:hAnsi="Times New Roman" w:cs="Times New Roman"/>
                <w:sz w:val="24"/>
                <w:szCs w:val="24"/>
              </w:rPr>
              <w:t xml:space="preserve">План проведения в Российской Федерации Десятилетия науки и </w:t>
            </w:r>
            <w:commentRangeStart w:id="4"/>
            <w:r w:rsidRPr="00C110BD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  <w:commentRangeEnd w:id="4"/>
            <w:r w:rsidR="005721DE">
              <w:rPr>
                <w:rStyle w:val="a5"/>
                <w:rFonts w:asciiTheme="minorHAnsi" w:eastAsiaTheme="minorHAnsi" w:hAnsiTheme="minorHAnsi" w:cstheme="minorBidi"/>
                <w:lang w:eastAsia="en-US"/>
              </w:rPr>
              <w:commentReference w:id="4"/>
            </w:r>
            <w:r w:rsidRPr="00C110BD">
              <w:rPr>
                <w:rFonts w:ascii="Times New Roman" w:hAnsi="Times New Roman" w:cs="Times New Roman"/>
                <w:sz w:val="24"/>
                <w:szCs w:val="24"/>
              </w:rPr>
              <w:t xml:space="preserve"> (в ред. распоряжений Правительства РФ от 06.11.2024 N 3152-р</w:t>
            </w:r>
          </w:p>
        </w:tc>
        <w:tc>
          <w:tcPr>
            <w:tcW w:w="9786" w:type="dxa"/>
            <w:vAlign w:val="center"/>
          </w:tcPr>
          <w:p w14:paraId="03477305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Инициатива 6. "Работа с опытом и проектирование будущего" - систематизация знаний об истории отечественной науки и ее роли в развитии человечества, долгосрочное планирование будущего.</w:t>
            </w:r>
          </w:p>
          <w:p w14:paraId="6714363E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Инициатива 7. "Наука и бизнес"- создание механизмов взаимодействия исследователей, разработчиков и компаний реального сектора экономики, эффективная система коммуникации в области науки, технологий и инноваций. </w:t>
            </w:r>
          </w:p>
          <w:p w14:paraId="0D71E7E8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инициативы (п.12) - тематические инициативы по приоритетам </w:t>
            </w:r>
            <w:r w:rsidRPr="00C110BD">
              <w:rPr>
                <w:rFonts w:ascii="Times New Roman" w:hAnsi="Times New Roman" w:cs="Times New Roman"/>
                <w:sz w:val="24"/>
                <w:szCs w:val="24"/>
              </w:rPr>
              <w:t>Стратегии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 xml:space="preserve"> научно-технологического развития Российской Федерации</w:t>
            </w:r>
          </w:p>
        </w:tc>
      </w:tr>
      <w:tr w:rsidR="001D7A4A" w14:paraId="35A26783" w14:textId="77777777" w:rsidTr="00B06DAC">
        <w:tc>
          <w:tcPr>
            <w:tcW w:w="704" w:type="dxa"/>
            <w:vAlign w:val="center"/>
          </w:tcPr>
          <w:p w14:paraId="19719728" w14:textId="11A2D5F8" w:rsidR="001D7A4A" w:rsidRPr="009E3779" w:rsidRDefault="001D7A4A" w:rsidP="001D7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6" w:type="dxa"/>
            <w:vAlign w:val="center"/>
          </w:tcPr>
          <w:p w14:paraId="0847846B" w14:textId="47D6E08F" w:rsidR="001D7A4A" w:rsidRPr="009E3779" w:rsidRDefault="001D7A4A" w:rsidP="009E37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Региональная программа Приморского края «Научно-технологическое и инновационное развитие экономики Приморского края»</w:t>
            </w:r>
          </w:p>
        </w:tc>
        <w:tc>
          <w:tcPr>
            <w:tcW w:w="9786" w:type="dxa"/>
            <w:vAlign w:val="center"/>
          </w:tcPr>
          <w:p w14:paraId="3AAFA170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рансформация экономики Приморского края в инновационную экспортоориентированную, основанную на знаниях и высоких технологиях, обеспечивающую устойчивый экономический рост региона и повышение благосостояния его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D111BC" w14:textId="77777777" w:rsidR="001D7A4A" w:rsidRPr="009E3779" w:rsidRDefault="001D7A4A" w:rsidP="00C110BD">
            <w:pPr>
              <w:pStyle w:val="ConsPlusNormal"/>
              <w:numPr>
                <w:ilvl w:val="0"/>
                <w:numId w:val="4"/>
              </w:numPr>
              <w:ind w:left="0" w:firstLine="4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779">
              <w:rPr>
                <w:rFonts w:ascii="Times New Roman" w:hAnsi="Times New Roman" w:cs="Times New Roman"/>
                <w:sz w:val="24"/>
                <w:szCs w:val="24"/>
              </w:rPr>
              <w:t>Биоэкономика: биологические ресурсы и агро(био)(медицинские) технологии (пищевая, фармацевтическая и парафармацевтическая отрасли; рыбодобыча и рыбопереработка; марикультура; растениеводство, включая лекарственное растениеводство; животноводство)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269DD24" w14:textId="77777777" w:rsidR="00F136DB" w:rsidRDefault="00F136DB" w:rsidP="00F136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556BAC" w14:textId="77777777" w:rsidR="00881AE4" w:rsidRDefault="00881AE4" w:rsidP="00F136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1064CD" w14:textId="77777777" w:rsidR="00881AE4" w:rsidRDefault="00881AE4" w:rsidP="0002063F">
      <w:pPr>
        <w:pStyle w:val="ConsPlusNormal"/>
      </w:pPr>
    </w:p>
    <w:p w14:paraId="09F7D29C" w14:textId="77777777" w:rsidR="00881AE4" w:rsidRPr="00F136DB" w:rsidRDefault="00881AE4" w:rsidP="00F136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81AE4" w:rsidRPr="00F136DB" w:rsidSect="009E377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Марина Д. Соколова" w:date="2026-02-20T10:42:00Z" w:initials="МДС">
    <w:p w14:paraId="17A607E9" w14:textId="77777777" w:rsidR="001D7A4A" w:rsidRDefault="001D7A4A" w:rsidP="000C3901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5"/>
        </w:rPr>
        <w:annotationRef/>
      </w:r>
    </w:p>
    <w:p w14:paraId="578A38B4" w14:textId="77777777" w:rsidR="001D7A4A" w:rsidRPr="000C3901" w:rsidRDefault="001D7A4A" w:rsidP="000C3901">
      <w:pPr>
        <w:pStyle w:val="a6"/>
        <w:jc w:val="both"/>
      </w:pPr>
      <w:r w:rsidRPr="000C3901">
        <w:rPr>
          <w:rFonts w:ascii="Times New Roman" w:hAnsi="Times New Roman" w:cs="Times New Roman"/>
          <w:i/>
          <w:sz w:val="24"/>
          <w:szCs w:val="24"/>
          <w:lang w:val="en-US"/>
        </w:rPr>
        <w:t>NB</w:t>
      </w:r>
      <w:r w:rsidRPr="000C3901">
        <w:rPr>
          <w:rFonts w:ascii="Times New Roman" w:hAnsi="Times New Roman" w:cs="Times New Roman"/>
          <w:i/>
          <w:sz w:val="24"/>
          <w:szCs w:val="24"/>
        </w:rPr>
        <w:t xml:space="preserve"> – подумать о создании на площадке Унивеситета центра(ов) экспериментального производства, инжиниринга, прототипирования, опытного и мелкосерийного производства наукоемкой продукции, испытательных центров и центров сертификации во взаимосвязи с установлением специальных правовых режимов.</w:t>
      </w:r>
    </w:p>
  </w:comment>
  <w:comment w:id="2" w:author="Марина Д. Соколова" w:date="2026-02-20T10:58:00Z" w:initials="МДС">
    <w:p w14:paraId="1420E7CC" w14:textId="50BF2C2B" w:rsidR="001D7A4A" w:rsidRDefault="001D7A4A">
      <w:pPr>
        <w:pStyle w:val="a6"/>
      </w:pPr>
      <w:r>
        <w:rPr>
          <w:rStyle w:val="a5"/>
        </w:rPr>
        <w:annotationRef/>
      </w:r>
      <w:r>
        <w:t>Для проведения оценки влияния реализации своих проектов/НИР на экономику региона и округа.</w:t>
      </w:r>
    </w:p>
  </w:comment>
  <w:comment w:id="3" w:author="Марина Д. Соколова" w:date="2026-02-20T10:59:00Z" w:initials="МДС">
    <w:p w14:paraId="2A2EDEAE" w14:textId="10BC455B" w:rsidR="001D7A4A" w:rsidRDefault="001D7A4A">
      <w:pPr>
        <w:pStyle w:val="a6"/>
      </w:pPr>
      <w:r>
        <w:rPr>
          <w:rStyle w:val="a5"/>
        </w:rPr>
        <w:annotationRef/>
      </w:r>
      <w:r>
        <w:t>Используется в Университете как отсылочная норма при составлении заявок на НИР за счет средств субсидии на выполнение госзадания.</w:t>
      </w:r>
    </w:p>
  </w:comment>
  <w:comment w:id="4" w:author="Марина Д. Соколова" w:date="2026-02-20T11:03:00Z" w:initials="МДС">
    <w:p w14:paraId="09601600" w14:textId="0B37F04E" w:rsidR="005721DE" w:rsidRDefault="005721DE">
      <w:pPr>
        <w:pStyle w:val="a6"/>
      </w:pPr>
      <w:r>
        <w:rPr>
          <w:rStyle w:val="a5"/>
        </w:rPr>
        <w:annotationRef/>
      </w:r>
      <w:r>
        <w:t>В качестве ориентира при проведении научно-организационных мероприятий.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78A38B4" w15:done="0"/>
  <w15:commentEx w15:paraId="1420E7CC" w15:done="0"/>
  <w15:commentEx w15:paraId="2A2EDEAE" w15:done="0"/>
  <w15:commentEx w15:paraId="0960160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E66CC"/>
    <w:multiLevelType w:val="hybridMultilevel"/>
    <w:tmpl w:val="5F387B34"/>
    <w:lvl w:ilvl="0" w:tplc="101437BC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5A75096C"/>
    <w:multiLevelType w:val="hybridMultilevel"/>
    <w:tmpl w:val="BBF0997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66ED5E61"/>
    <w:multiLevelType w:val="hybridMultilevel"/>
    <w:tmpl w:val="DDC44798"/>
    <w:lvl w:ilvl="0" w:tplc="23F2557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70D88"/>
    <w:multiLevelType w:val="hybridMultilevel"/>
    <w:tmpl w:val="BBF0997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Марина Д. Соколова">
    <w15:presenceInfo w15:providerId="AD" w15:userId="S-1-5-21-4256036731-2710955256-661519444-93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A9"/>
    <w:rsid w:val="000C3901"/>
    <w:rsid w:val="000F3175"/>
    <w:rsid w:val="001D7A4A"/>
    <w:rsid w:val="001F38E9"/>
    <w:rsid w:val="00270EDF"/>
    <w:rsid w:val="0042555B"/>
    <w:rsid w:val="00471B0C"/>
    <w:rsid w:val="005721DE"/>
    <w:rsid w:val="005F793B"/>
    <w:rsid w:val="006D752C"/>
    <w:rsid w:val="0073492A"/>
    <w:rsid w:val="0079214F"/>
    <w:rsid w:val="007B3875"/>
    <w:rsid w:val="00881AE4"/>
    <w:rsid w:val="008C519D"/>
    <w:rsid w:val="009320A9"/>
    <w:rsid w:val="00972CF5"/>
    <w:rsid w:val="009A5290"/>
    <w:rsid w:val="009E3779"/>
    <w:rsid w:val="00AA0A6C"/>
    <w:rsid w:val="00B06DAC"/>
    <w:rsid w:val="00C109B2"/>
    <w:rsid w:val="00C110BD"/>
    <w:rsid w:val="00C71FCE"/>
    <w:rsid w:val="00C8102F"/>
    <w:rsid w:val="00C861F7"/>
    <w:rsid w:val="00C901F8"/>
    <w:rsid w:val="00D26665"/>
    <w:rsid w:val="00DF497C"/>
    <w:rsid w:val="00ED03AE"/>
    <w:rsid w:val="00F1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E6B76"/>
  <w15:chartTrackingRefBased/>
  <w15:docId w15:val="{B66A7585-8BCA-4EE2-BF94-A2BBD4FE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901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7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73492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0C390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390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390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C390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C390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C3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C3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Дальрыбвтуз</Company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Д. Соколова</dc:creator>
  <cp:keywords/>
  <dc:description/>
  <cp:lastModifiedBy>Марина Д. Соколова</cp:lastModifiedBy>
  <cp:revision>27</cp:revision>
  <dcterms:created xsi:type="dcterms:W3CDTF">2026-02-18T01:49:00Z</dcterms:created>
  <dcterms:modified xsi:type="dcterms:W3CDTF">2026-04-28T06:15:00Z</dcterms:modified>
</cp:coreProperties>
</file>