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D55" w:rsidRDefault="00A0736B" w:rsidP="002A7D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СТОИМОСТЬ ОБУЧЕНИЕ НА 2025/2026</w:t>
      </w:r>
      <w:r w:rsidR="002A7D55" w:rsidRPr="002A7D55">
        <w:rPr>
          <w:rFonts w:ascii="Times New Roman" w:hAnsi="Times New Roman" w:cs="Times New Roman"/>
          <w:b/>
          <w:sz w:val="28"/>
          <w:szCs w:val="28"/>
        </w:rPr>
        <w:t xml:space="preserve"> УЧЕБНЫЙ ГОД (ДЛЯ АСПИРАНТОВ 1-ГО КУРСА)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2407"/>
        <w:gridCol w:w="3115"/>
      </w:tblGrid>
      <w:tr w:rsidR="002A7D55" w:rsidTr="002A7D55">
        <w:tc>
          <w:tcPr>
            <w:tcW w:w="3823" w:type="dxa"/>
          </w:tcPr>
          <w:p w:rsidR="002A7D55" w:rsidRDefault="002A7D55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  <w:tc>
          <w:tcPr>
            <w:tcW w:w="2407" w:type="dxa"/>
          </w:tcPr>
          <w:p w:rsidR="002A7D55" w:rsidRDefault="002A7D55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  <w:tc>
          <w:tcPr>
            <w:tcW w:w="3115" w:type="dxa"/>
          </w:tcPr>
          <w:p w:rsidR="002A7D55" w:rsidRDefault="00A0736B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обучения на 2025/2026</w:t>
            </w:r>
            <w:r w:rsidR="002A7D55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год, руб.</w:t>
            </w:r>
          </w:p>
        </w:tc>
      </w:tr>
      <w:tr w:rsidR="002A7D55" w:rsidTr="002A7D55">
        <w:tc>
          <w:tcPr>
            <w:tcW w:w="3823" w:type="dxa"/>
          </w:tcPr>
          <w:p w:rsidR="002A7D55" w:rsidRDefault="002A7D55" w:rsidP="002A7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1.5.20. Биологические ресурсы</w:t>
            </w:r>
          </w:p>
        </w:tc>
        <w:tc>
          <w:tcPr>
            <w:tcW w:w="2407" w:type="dxa"/>
          </w:tcPr>
          <w:p w:rsidR="002A7D55" w:rsidRDefault="002A7D55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2A7D55" w:rsidRDefault="00A0736B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2A7D55" w:rsidTr="002A7D55">
        <w:tc>
          <w:tcPr>
            <w:tcW w:w="3823" w:type="dxa"/>
          </w:tcPr>
          <w:p w:rsidR="002A7D55" w:rsidRDefault="002A7D55" w:rsidP="002A7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1.6.21. Геоэкология </w:t>
            </w:r>
          </w:p>
        </w:tc>
        <w:tc>
          <w:tcPr>
            <w:tcW w:w="2407" w:type="dxa"/>
          </w:tcPr>
          <w:p w:rsidR="002A7D55" w:rsidRDefault="002A7D55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2A7D55" w:rsidRDefault="00A0736B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2A7D55" w:rsidTr="002A7D55">
        <w:tc>
          <w:tcPr>
            <w:tcW w:w="3823" w:type="dxa"/>
          </w:tcPr>
          <w:p w:rsidR="002A7D55" w:rsidRDefault="002A7D55" w:rsidP="002A7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2.5.20. Судовые энергетические установки и их элементы (главные и вспомогательные)</w:t>
            </w:r>
          </w:p>
        </w:tc>
        <w:tc>
          <w:tcPr>
            <w:tcW w:w="2407" w:type="dxa"/>
          </w:tcPr>
          <w:p w:rsidR="002A7D55" w:rsidRDefault="002A7D55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2A7D55" w:rsidRDefault="00A0736B" w:rsidP="002A7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258 27</w:t>
            </w:r>
            <w:r w:rsidR="002A7D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0736B" w:rsidTr="002A7D55">
        <w:tc>
          <w:tcPr>
            <w:tcW w:w="3823" w:type="dxa"/>
          </w:tcPr>
          <w:p w:rsidR="00A0736B" w:rsidRDefault="00A0736B" w:rsidP="00A07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2.5.21. Машины, агрегаты и технологические процессы</w:t>
            </w:r>
          </w:p>
        </w:tc>
        <w:tc>
          <w:tcPr>
            <w:tcW w:w="2407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A0736B" w:rsidTr="002A7D55">
        <w:tc>
          <w:tcPr>
            <w:tcW w:w="3823" w:type="dxa"/>
          </w:tcPr>
          <w:p w:rsidR="00A0736B" w:rsidRDefault="00A0736B" w:rsidP="00A07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2.5.22. Управление качеством продукции. Стандартизация. Организация производства</w:t>
            </w:r>
          </w:p>
        </w:tc>
        <w:tc>
          <w:tcPr>
            <w:tcW w:w="2407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A0736B" w:rsidTr="002A7D55">
        <w:tc>
          <w:tcPr>
            <w:tcW w:w="3823" w:type="dxa"/>
          </w:tcPr>
          <w:p w:rsidR="00A0736B" w:rsidRDefault="00A0736B" w:rsidP="00A07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4.2.6. Рыбное хозяйство,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аквакультура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промышленное рыболовство</w:t>
            </w:r>
          </w:p>
        </w:tc>
        <w:tc>
          <w:tcPr>
            <w:tcW w:w="2407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A0736B" w:rsidTr="002A7D55">
        <w:tc>
          <w:tcPr>
            <w:tcW w:w="3823" w:type="dxa"/>
          </w:tcPr>
          <w:p w:rsidR="00A0736B" w:rsidRDefault="00A0736B" w:rsidP="00A07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4.3.3. Пищевые системы</w:t>
            </w:r>
          </w:p>
        </w:tc>
        <w:tc>
          <w:tcPr>
            <w:tcW w:w="2407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238 860</w:t>
            </w:r>
          </w:p>
        </w:tc>
      </w:tr>
      <w:tr w:rsidR="00A0736B" w:rsidTr="002A7D55">
        <w:tc>
          <w:tcPr>
            <w:tcW w:w="3823" w:type="dxa"/>
          </w:tcPr>
          <w:p w:rsidR="00A0736B" w:rsidRDefault="00A0736B" w:rsidP="00A07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5.2.3. Региональная и отраслевая экономика</w:t>
            </w:r>
          </w:p>
        </w:tc>
        <w:tc>
          <w:tcPr>
            <w:tcW w:w="2407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5" w:type="dxa"/>
          </w:tcPr>
          <w:p w:rsidR="00A0736B" w:rsidRDefault="00A0736B" w:rsidP="00A07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260</w:t>
            </w:r>
          </w:p>
        </w:tc>
      </w:tr>
    </w:tbl>
    <w:p w:rsidR="002A7D55" w:rsidRPr="002A7D55" w:rsidRDefault="002A7D55" w:rsidP="002A7D55">
      <w:pPr>
        <w:rPr>
          <w:rFonts w:ascii="Times New Roman" w:hAnsi="Times New Roman" w:cs="Times New Roman"/>
          <w:sz w:val="28"/>
          <w:szCs w:val="28"/>
        </w:rPr>
      </w:pPr>
    </w:p>
    <w:sectPr w:rsidR="002A7D55" w:rsidRPr="002A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B6"/>
    <w:rsid w:val="00231DB6"/>
    <w:rsid w:val="002A7D55"/>
    <w:rsid w:val="002D2F48"/>
    <w:rsid w:val="00A0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16766-5E46-4571-97E8-B678A377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577</Characters>
  <Application>Microsoft Office Word</Application>
  <DocSecurity>0</DocSecurity>
  <Lines>4</Lines>
  <Paragraphs>1</Paragraphs>
  <ScaleCrop>false</ScaleCrop>
  <Company>Дальрыбвтуз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3</cp:revision>
  <dcterms:created xsi:type="dcterms:W3CDTF">2024-03-25T06:35:00Z</dcterms:created>
  <dcterms:modified xsi:type="dcterms:W3CDTF">2025-07-31T00:42:00Z</dcterms:modified>
</cp:coreProperties>
</file>