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F7A" w:rsidRDefault="0093423B" w:rsidP="009342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мест для приема на обучение по различным условиям поступления</w:t>
      </w:r>
      <w:r w:rsidR="003C2942">
        <w:rPr>
          <w:rFonts w:ascii="Times New Roman" w:hAnsi="Times New Roman" w:cs="Times New Roman"/>
          <w:sz w:val="28"/>
          <w:szCs w:val="28"/>
        </w:rPr>
        <w:t xml:space="preserve"> в рамках контрольных цифр (с указанием</w:t>
      </w:r>
      <w:r>
        <w:rPr>
          <w:rFonts w:ascii="Times New Roman" w:hAnsi="Times New Roman" w:cs="Times New Roman"/>
          <w:sz w:val="28"/>
          <w:szCs w:val="28"/>
        </w:rPr>
        <w:t xml:space="preserve"> целевой квоты)</w:t>
      </w:r>
    </w:p>
    <w:p w:rsidR="0093423B" w:rsidRDefault="0093423B" w:rsidP="0093423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7"/>
        <w:gridCol w:w="5350"/>
        <w:gridCol w:w="1617"/>
        <w:gridCol w:w="1617"/>
      </w:tblGrid>
      <w:tr w:rsidR="003C2942" w:rsidTr="003C2942">
        <w:tc>
          <w:tcPr>
            <w:tcW w:w="987" w:type="dxa"/>
          </w:tcPr>
          <w:p w:rsidR="003C2942" w:rsidRPr="00C06349" w:rsidRDefault="003C2942" w:rsidP="00934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349">
              <w:rPr>
                <w:rFonts w:ascii="Times New Roman" w:hAnsi="Times New Roman" w:cs="Times New Roman"/>
                <w:sz w:val="28"/>
                <w:szCs w:val="28"/>
              </w:rPr>
              <w:t>Шифр</w:t>
            </w:r>
          </w:p>
        </w:tc>
        <w:tc>
          <w:tcPr>
            <w:tcW w:w="5690" w:type="dxa"/>
          </w:tcPr>
          <w:p w:rsidR="003C2942" w:rsidRPr="00C06349" w:rsidRDefault="003C2942" w:rsidP="009342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6349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 аспирантуры</w:t>
            </w:r>
          </w:p>
        </w:tc>
        <w:tc>
          <w:tcPr>
            <w:tcW w:w="1617" w:type="dxa"/>
          </w:tcPr>
          <w:p w:rsidR="003C2942" w:rsidRPr="00C06349" w:rsidRDefault="003C2942" w:rsidP="009342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мест (общий прием)</w:t>
            </w:r>
          </w:p>
        </w:tc>
        <w:tc>
          <w:tcPr>
            <w:tcW w:w="1277" w:type="dxa"/>
          </w:tcPr>
          <w:p w:rsidR="003C2942" w:rsidRPr="00C06349" w:rsidRDefault="003C2942" w:rsidP="009342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мест (целевая квота)</w:t>
            </w:r>
          </w:p>
        </w:tc>
      </w:tr>
      <w:tr w:rsidR="003C2942" w:rsidTr="003C2942">
        <w:tc>
          <w:tcPr>
            <w:tcW w:w="987" w:type="dxa"/>
          </w:tcPr>
          <w:p w:rsidR="003C2942" w:rsidRPr="00C06349" w:rsidRDefault="003C2942" w:rsidP="009342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6349">
              <w:rPr>
                <w:rFonts w:ascii="Times New Roman" w:hAnsi="Times New Roman" w:cs="Times New Roman"/>
                <w:sz w:val="28"/>
                <w:szCs w:val="28"/>
              </w:rPr>
              <w:t>2.5.21.</w:t>
            </w:r>
          </w:p>
        </w:tc>
        <w:tc>
          <w:tcPr>
            <w:tcW w:w="5690" w:type="dxa"/>
          </w:tcPr>
          <w:p w:rsidR="003C2942" w:rsidRPr="00C06349" w:rsidRDefault="003C2942" w:rsidP="004652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349">
              <w:rPr>
                <w:rFonts w:ascii="Times New Roman" w:hAnsi="Times New Roman" w:cs="Times New Roman"/>
                <w:sz w:val="28"/>
                <w:szCs w:val="28"/>
              </w:rPr>
              <w:t>Машины, агрегаты и технологические процессы</w:t>
            </w:r>
          </w:p>
        </w:tc>
        <w:tc>
          <w:tcPr>
            <w:tcW w:w="1617" w:type="dxa"/>
          </w:tcPr>
          <w:p w:rsidR="003C2942" w:rsidRPr="00C06349" w:rsidRDefault="003C2942" w:rsidP="009342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C2942" w:rsidRPr="00C06349" w:rsidRDefault="003C2942" w:rsidP="009342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C2942" w:rsidTr="003C2942">
        <w:tc>
          <w:tcPr>
            <w:tcW w:w="987" w:type="dxa"/>
          </w:tcPr>
          <w:p w:rsidR="003C2942" w:rsidRPr="00C06349" w:rsidRDefault="003C2942" w:rsidP="009342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6349">
              <w:rPr>
                <w:rFonts w:ascii="Times New Roman" w:hAnsi="Times New Roman" w:cs="Times New Roman"/>
                <w:sz w:val="28"/>
                <w:szCs w:val="28"/>
              </w:rPr>
              <w:t>2.5.22.</w:t>
            </w:r>
          </w:p>
        </w:tc>
        <w:tc>
          <w:tcPr>
            <w:tcW w:w="5690" w:type="dxa"/>
          </w:tcPr>
          <w:p w:rsidR="003C2942" w:rsidRPr="00C06349" w:rsidRDefault="003C2942" w:rsidP="004652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349">
              <w:rPr>
                <w:rFonts w:ascii="Times New Roman" w:hAnsi="Times New Roman" w:cs="Times New Roman"/>
                <w:sz w:val="28"/>
                <w:szCs w:val="28"/>
              </w:rPr>
              <w:t>Управление качеством продукции. Стандартизация. Организация производства</w:t>
            </w:r>
          </w:p>
        </w:tc>
        <w:tc>
          <w:tcPr>
            <w:tcW w:w="1617" w:type="dxa"/>
          </w:tcPr>
          <w:p w:rsidR="003C2942" w:rsidRPr="00C06349" w:rsidRDefault="003C2942" w:rsidP="009342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C2942" w:rsidRPr="00C06349" w:rsidRDefault="003C2942" w:rsidP="009342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C2942" w:rsidTr="003C2942">
        <w:tc>
          <w:tcPr>
            <w:tcW w:w="987" w:type="dxa"/>
          </w:tcPr>
          <w:p w:rsidR="003C2942" w:rsidRPr="00C06349" w:rsidRDefault="003C2942" w:rsidP="009342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6349">
              <w:rPr>
                <w:rFonts w:ascii="Times New Roman" w:hAnsi="Times New Roman" w:cs="Times New Roman"/>
                <w:sz w:val="28"/>
                <w:szCs w:val="28"/>
              </w:rPr>
              <w:t>4.2.6.</w:t>
            </w:r>
          </w:p>
        </w:tc>
        <w:tc>
          <w:tcPr>
            <w:tcW w:w="5690" w:type="dxa"/>
          </w:tcPr>
          <w:p w:rsidR="003C2942" w:rsidRPr="00C06349" w:rsidRDefault="003C2942" w:rsidP="004652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349">
              <w:rPr>
                <w:rFonts w:ascii="Times New Roman" w:hAnsi="Times New Roman" w:cs="Times New Roman"/>
                <w:sz w:val="28"/>
                <w:szCs w:val="28"/>
              </w:rPr>
              <w:t xml:space="preserve">Рыбное хозяйство, </w:t>
            </w:r>
            <w:proofErr w:type="spellStart"/>
            <w:r w:rsidRPr="00C06349">
              <w:rPr>
                <w:rFonts w:ascii="Times New Roman" w:hAnsi="Times New Roman" w:cs="Times New Roman"/>
                <w:sz w:val="28"/>
                <w:szCs w:val="28"/>
              </w:rPr>
              <w:t>аквакультура</w:t>
            </w:r>
            <w:proofErr w:type="spellEnd"/>
            <w:r w:rsidRPr="00C06349">
              <w:rPr>
                <w:rFonts w:ascii="Times New Roman" w:hAnsi="Times New Roman" w:cs="Times New Roman"/>
                <w:sz w:val="28"/>
                <w:szCs w:val="28"/>
              </w:rPr>
              <w:t xml:space="preserve"> и промышленное рыболовство</w:t>
            </w:r>
          </w:p>
        </w:tc>
        <w:tc>
          <w:tcPr>
            <w:tcW w:w="1617" w:type="dxa"/>
          </w:tcPr>
          <w:p w:rsidR="003C2942" w:rsidRPr="00C06349" w:rsidRDefault="003C2942" w:rsidP="009342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</w:p>
        </w:tc>
        <w:tc>
          <w:tcPr>
            <w:tcW w:w="1277" w:type="dxa"/>
          </w:tcPr>
          <w:p w:rsidR="003C2942" w:rsidRPr="00C06349" w:rsidRDefault="003C2942" w:rsidP="009342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93423B" w:rsidRPr="0093423B" w:rsidRDefault="0093423B" w:rsidP="0093423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3423B" w:rsidRPr="00934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CED"/>
    <w:rsid w:val="003B621C"/>
    <w:rsid w:val="003C2942"/>
    <w:rsid w:val="004652ED"/>
    <w:rsid w:val="00832D1D"/>
    <w:rsid w:val="0093423B"/>
    <w:rsid w:val="00A27CED"/>
    <w:rsid w:val="00AA0041"/>
    <w:rsid w:val="00C06349"/>
    <w:rsid w:val="00DF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E6D9CD-1F3A-4325-BE59-D8FBCB46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4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Дальрыбвтуз</Company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Н. Лебедева</dc:creator>
  <cp:keywords/>
  <dc:description/>
  <cp:lastModifiedBy>Марина Н. Лебедева</cp:lastModifiedBy>
  <cp:revision>7</cp:revision>
  <dcterms:created xsi:type="dcterms:W3CDTF">2022-04-14T03:00:00Z</dcterms:created>
  <dcterms:modified xsi:type="dcterms:W3CDTF">2025-07-31T00:37:00Z</dcterms:modified>
</cp:coreProperties>
</file>